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5ECE" w14:textId="5E57BB54" w:rsidR="005350EF" w:rsidRPr="003E2299" w:rsidRDefault="005350EF" w:rsidP="0040191F">
      <w:pPr>
        <w:bidi/>
        <w:spacing w:after="0"/>
        <w:jc w:val="center"/>
        <w:rPr>
          <w:rFonts w:cs="B Nazanin"/>
          <w:b/>
          <w:bCs/>
          <w:color w:val="1F497D" w:themeColor="text2"/>
          <w:sz w:val="28"/>
          <w:szCs w:val="28"/>
          <w:lang w:bidi="fa-IR"/>
        </w:rPr>
      </w:pPr>
      <w:bookmarkStart w:id="0" w:name="_GoBack"/>
      <w:bookmarkEnd w:id="0"/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اخبار اقتصادی اقلیم </w:t>
      </w:r>
      <w:r w:rsidR="00CA5A5B"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کردستان عراق </w:t>
      </w: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در هفته</w:t>
      </w:r>
      <w:r w:rsidR="00047C67" w:rsidRPr="003E2299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softHyphen/>
      </w: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ای که گذشت:</w:t>
      </w:r>
    </w:p>
    <w:p w14:paraId="4EB3D888" w14:textId="4672C94C" w:rsidR="005350EF" w:rsidRPr="003E2299" w:rsidRDefault="009E4FCF" w:rsidP="0040191F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رسیدن </w:t>
      </w:r>
      <w:r w:rsidRPr="009E4FCF">
        <w:rPr>
          <w:rFonts w:cs="B Nazanin"/>
          <w:b/>
          <w:bCs/>
          <w:color w:val="FF0000"/>
          <w:sz w:val="28"/>
          <w:szCs w:val="28"/>
          <w:rtl/>
          <w:lang w:bidi="fa-IR"/>
        </w:rPr>
        <w:t>برق ۲۴ ساعته به محله‌ها</w:t>
      </w:r>
      <w:r w:rsidRPr="009E4FC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9E4FCF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سل</w:t>
      </w:r>
      <w:r w:rsidRPr="009E4FC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9E4FC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مان</w:t>
      </w:r>
      <w:r w:rsidRPr="009E4FC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9E4FC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ه</w:t>
      </w:r>
      <w:r w:rsidR="005350EF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486AF1F" w14:textId="7C124746" w:rsidR="005350EF" w:rsidRPr="003E2299" w:rsidRDefault="00D31A19" w:rsidP="0040191F">
      <w:pPr>
        <w:pStyle w:val="ListParagraph"/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3203B31F" wp14:editId="1FCC4F7E">
            <wp:extent cx="3123975" cy="1749287"/>
            <wp:effectExtent l="0" t="0" r="635" b="3810"/>
            <wp:docPr id="1423090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846" cy="17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DDBA" w14:textId="6EEC70A5" w:rsidR="00BC08DB" w:rsidRDefault="00D31A19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کردپرس</w:t>
      </w:r>
      <w:r w:rsidR="00047C67" w:rsidRPr="00F23369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5350EF" w:rsidRPr="00F2336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>وزارت برق اقل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م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کردستان اعلام کرد در چارچوب پروژه «رووناک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»،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برق 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ساعته برا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بازار سل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مان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ه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و چند محله د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گر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تأم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ن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شده و تا پا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ان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سال 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۲۰۲۶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، سراسر اقل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م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به برق شبانه‌روز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دسترس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پ</w:t>
      </w:r>
      <w:r w:rsidR="009E4FCF"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="009E4FCF"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دا</w:t>
      </w:r>
      <w:r w:rsidR="009E4FCF"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خواهند کرد.</w:t>
      </w:r>
    </w:p>
    <w:p w14:paraId="08C9EA10" w14:textId="74130056" w:rsidR="009E4FCF" w:rsidRPr="009E4FCF" w:rsidRDefault="009E4FCF" w:rsidP="0040191F">
      <w:pPr>
        <w:pStyle w:val="NormalWeb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</w:rPr>
      </w:pP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در این ارتباط،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وزارت برق اقلیم در بیانیه‌ای اعلام کرد: «در راستای تلاش‌های دولت اقلیم کردستان برای تأمین برق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ساعته، وزارت برق به‌عنوان مرحله‌ای آزمایشی از طریق پروژه‌ی رووناکی، تأمین برق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ساعته بازار سلیمانیه و بخشی از محله‌های این شهر آغاز کرده است؛ از جمله محله‌های ابراهیم پاشا، سابونکران، داروغا، حاجی‌حان، مولوی، جاده‌ی اورزی، سلیم‌بگ و خانقاه که بیش از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۹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هزار اشتراک برق را شامل می‌شود».</w:t>
      </w:r>
    </w:p>
    <w:p w14:paraId="452510F3" w14:textId="77777777" w:rsidR="009E4FCF" w:rsidRPr="009E4FCF" w:rsidRDefault="009E4FCF" w:rsidP="0040191F">
      <w:pPr>
        <w:pStyle w:val="NormalWeb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این وزارتخانه تأکید کرد: «این گام پس از آن برداشته شده است که پیش‌تر، برق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ساعته برای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۱۷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محله‌ی شهر اربیل از طریق پروژه‌ی رووناکی تأمین شد و به این ترتیب، در مجموع نزدیک به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۱۰۰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هزار مشترک در سراسر اقلیم کردستان از این خدمات بهره‌مند خواهند شد».</w:t>
      </w:r>
    </w:p>
    <w:p w14:paraId="3A080967" w14:textId="77777777" w:rsidR="009E4FCF" w:rsidRPr="009E4FCF" w:rsidRDefault="009E4FCF" w:rsidP="0040191F">
      <w:pPr>
        <w:pStyle w:val="NormalWeb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وزارت برق همچنین اعلام کرد: «پروژه‌ی رووناکی همچنان ادامه دارد و در مراحل بعدی، برق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ساعته برای چند محله‌ی دیگر در سه استان اقلیم کردستان تأمین می‌شود. طبق برنامه‌ریزی‌ها، تا پایان سال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۲۰۲۶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، سراسر اقلیم کردستان به برق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ساعته دسترسی خواهند داشت».</w:t>
      </w:r>
    </w:p>
    <w:p w14:paraId="28C10C46" w14:textId="77777777" w:rsidR="006702B6" w:rsidRPr="003E2299" w:rsidRDefault="006702B6" w:rsidP="0040191F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3F77F902" w14:textId="36186406" w:rsidR="00F87566" w:rsidRDefault="00F87566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0C21C42" w14:textId="1800DC89" w:rsidR="0040191F" w:rsidRDefault="0040191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4193208" w14:textId="77777777" w:rsidR="0040191F" w:rsidRDefault="0040191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1FA75C7" w14:textId="0084FE02" w:rsidR="0040191F" w:rsidRDefault="0040191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9113460" w14:textId="77777777" w:rsidR="0040191F" w:rsidRPr="003E2299" w:rsidRDefault="0040191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3BB7C02" w14:textId="4BA1E322" w:rsidR="005350EF" w:rsidRPr="003E2299" w:rsidRDefault="009E4FCF" w:rsidP="0040191F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احتمال از سرگیری </w:t>
      </w:r>
      <w:r w:rsidRPr="009E4FCF">
        <w:rPr>
          <w:rFonts w:cs="B Nazanin"/>
          <w:b/>
          <w:bCs/>
          <w:color w:val="FF0000"/>
          <w:sz w:val="28"/>
          <w:szCs w:val="28"/>
          <w:rtl/>
          <w:lang w:bidi="fa-IR"/>
        </w:rPr>
        <w:t>صادرات نفت اقل</w:t>
      </w:r>
      <w:r w:rsidRPr="009E4FC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9E4FC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م</w:t>
      </w:r>
      <w:r w:rsidRPr="009E4FCF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کردستان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در </w:t>
      </w:r>
      <w:r w:rsidRPr="009E4FCF">
        <w:rPr>
          <w:rFonts w:cs="B Nazanin"/>
          <w:b/>
          <w:bCs/>
          <w:color w:val="FF0000"/>
          <w:sz w:val="28"/>
          <w:szCs w:val="28"/>
          <w:rtl/>
          <w:lang w:bidi="fa-IR"/>
        </w:rPr>
        <w:t>ماه جار</w:t>
      </w:r>
      <w:r w:rsidRPr="009E4FC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="004E000C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0A911F8A" w14:textId="063320FB" w:rsidR="00CA5A5B" w:rsidRPr="003E2299" w:rsidRDefault="00D31A19" w:rsidP="0040191F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066E850C" wp14:editId="2EC3C357">
            <wp:extent cx="3601720" cy="2043430"/>
            <wp:effectExtent l="0" t="0" r="0" b="0"/>
            <wp:docPr id="1983644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48" w:rsidRPr="003E2299">
        <w:rPr>
          <w:rFonts w:cs="B Nazanin"/>
          <w:noProof/>
        </w:rPr>
        <w:t xml:space="preserve"> </w:t>
      </w:r>
    </w:p>
    <w:p w14:paraId="26609A53" w14:textId="0CF8A864" w:rsidR="00D31A19" w:rsidRDefault="00D31A19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رووداو</w:t>
      </w:r>
      <w:r w:rsidR="004E000C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سخنگو</w:t>
      </w:r>
      <w:r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دولت عراق با تاک</w:t>
      </w:r>
      <w:r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د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بر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این که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حل مشکلات باق</w:t>
      </w:r>
      <w:r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مانده ب</w:t>
      </w:r>
      <w:r w:rsidRPr="009E4FCF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9E4FCF">
        <w:rPr>
          <w:rFonts w:ascii="DroidKufi-Regular" w:hAnsi="DroidKufi-Regular" w:cs="B Nazanin" w:hint="eastAsia"/>
          <w:color w:val="000000"/>
          <w:sz w:val="28"/>
          <w:szCs w:val="28"/>
          <w:rtl/>
        </w:rPr>
        <w:t>ن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بغداد و اربیل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به مراحل پایانی نزدیک شده است، از بالا بودن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احتمال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از سرگیری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صادرات نفت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اقلیم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کردستان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در ماه جاری خبر داد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.</w:t>
      </w:r>
    </w:p>
    <w:p w14:paraId="630D1C25" w14:textId="233AA151" w:rsidR="00D31A19" w:rsidRDefault="00D31A19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باسم العوادی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ضمن اشاره به برگزاری نشستی در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هفته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گذشته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برای ازسرگیری صادرات نفت اقلیم کردستان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اعلام کرد</w:t>
      </w:r>
      <w:r w:rsidR="0040191F">
        <w:rPr>
          <w:rFonts w:ascii="DroidKufi-Regular" w:hAnsi="DroidKufi-Regular" w:cs="B Nazanin" w:hint="cs"/>
          <w:color w:val="000000"/>
          <w:sz w:val="28"/>
          <w:szCs w:val="28"/>
          <w:rtl/>
        </w:rPr>
        <w:t>: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«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لازم است نشست دیگری برای رسیدن به نتیجه نهایی برگزار شود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؛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چرا که ما اکنون در مراحل نهایی حل اختلافات قرار داریم</w:t>
      </w:r>
      <w:r w:rsidRPr="009E4FCF">
        <w:rPr>
          <w:rFonts w:ascii="DroidKufi-Regular" w:hAnsi="DroidKufi-Regular" w:cs="B Nazanin"/>
          <w:color w:val="000000"/>
          <w:sz w:val="28"/>
          <w:szCs w:val="28"/>
        </w:rPr>
        <w:t>.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» به گفته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وی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،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تمامی موانع بزرگی که بر سر راه از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سرگیری صادرات نفت وجود داشت برطرف شده‌ و دولت‌های فدرال و اقلیم کردستان در مراحل پایانی حل مشکلات باقی‌مانده به سر می‌برن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د.</w:t>
      </w:r>
    </w:p>
    <w:p w14:paraId="08FDA7EA" w14:textId="77777777" w:rsidR="00D31A19" w:rsidRPr="009E4FCF" w:rsidRDefault="00D31A19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</w:rPr>
      </w:pP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سخنگوی دولت عراق در خصوص زمان آغاز مجدد صادرات نفت، اظهار داشت: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«</w:t>
      </w:r>
      <w:r w:rsidRPr="009E4FCF">
        <w:rPr>
          <w:rFonts w:ascii="DroidKufi-Regular" w:hAnsi="DroidKufi-Regular" w:cs="B Nazanin"/>
          <w:color w:val="000000"/>
          <w:sz w:val="28"/>
          <w:szCs w:val="28"/>
          <w:rtl/>
        </w:rPr>
        <w:t>بر اساس اطلاعاتی که ما در اختیار داریم و همچنین گام‌ها و اقدامات اتخاذ شده، ممکن است صادرات نفت اقلیم کردستان در همین ماه از سرگرفته شود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.»</w:t>
      </w:r>
    </w:p>
    <w:p w14:paraId="29182BE0" w14:textId="061F61C7" w:rsidR="007A24F3" w:rsidRPr="003E2299" w:rsidRDefault="007A24F3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151DA31B" w14:textId="77777777" w:rsidR="00523BFB" w:rsidRPr="003E2299" w:rsidRDefault="00523BFB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D335916" w14:textId="77777777" w:rsidR="0070596F" w:rsidRPr="003E2299" w:rsidRDefault="0070596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3721B45" w14:textId="77777777" w:rsidR="0059418B" w:rsidRDefault="0059418B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E6DD375" w14:textId="77777777" w:rsidR="00D31A19" w:rsidRDefault="00D31A19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0059C07" w14:textId="05A15AF1" w:rsidR="00D31A19" w:rsidRDefault="00D31A19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A2A70BF" w14:textId="77777777" w:rsidR="0040191F" w:rsidRPr="003E2299" w:rsidRDefault="0040191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91344CC" w14:textId="77777777" w:rsidR="001D78FF" w:rsidRPr="003E2299" w:rsidRDefault="001D78F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4063BE0" w14:textId="77777777" w:rsidR="00467C75" w:rsidRPr="003E2299" w:rsidRDefault="00467C75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8773971" w14:textId="604DE891" w:rsidR="002C68DB" w:rsidRPr="003E2299" w:rsidRDefault="008F33AA" w:rsidP="0040191F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8F33AA">
        <w:rPr>
          <w:rFonts w:cs="B Nazanin"/>
          <w:b/>
          <w:bCs/>
          <w:color w:val="FF0000"/>
          <w:sz w:val="28"/>
          <w:szCs w:val="28"/>
          <w:rtl/>
          <w:lang w:bidi="fa-IR"/>
        </w:rPr>
        <w:lastRenderedPageBreak/>
        <w:t>کرکوک به دنبال توسعه بخش گردشگر</w:t>
      </w:r>
      <w:r w:rsidRPr="008F33A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="002C68DB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40E38861" w14:textId="1CED70C6" w:rsidR="002C68DB" w:rsidRPr="003E2299" w:rsidRDefault="008F33AA" w:rsidP="0040191F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6024945" wp14:editId="3F96F2CD">
            <wp:extent cx="3693381" cy="2343876"/>
            <wp:effectExtent l="0" t="0" r="2540" b="0"/>
            <wp:docPr id="11813268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18" cy="23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32" w:rsidRPr="003E2299">
        <w:rPr>
          <w:rFonts w:cs="B Nazanin"/>
          <w:noProof/>
        </w:rPr>
        <w:t xml:space="preserve"> </w:t>
      </w:r>
      <w:r w:rsidR="00A74398" w:rsidRPr="003E2299">
        <w:rPr>
          <w:rFonts w:cs="B Nazanin"/>
          <w:noProof/>
          <w:sz w:val="28"/>
          <w:szCs w:val="28"/>
          <w:rtl/>
        </w:rPr>
        <w:t xml:space="preserve"> </w:t>
      </w:r>
    </w:p>
    <w:p w14:paraId="515BB4FA" w14:textId="5ED5812A" w:rsidR="008F33AA" w:rsidRPr="008F33AA" w:rsidRDefault="00997345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میدل ایست نیوز</w:t>
      </w:r>
      <w:r w:rsidR="002C68DB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="008F33AA" w:rsidRPr="008F33AA">
        <w:rPr>
          <w:rFonts w:cs="B Nazanin"/>
          <w:sz w:val="28"/>
          <w:szCs w:val="28"/>
          <w:rtl/>
        </w:rPr>
        <w:t>دولت محلی کرکوک، طرحی با چندین محور برای توسعه و فعال‌سازی بخش گردشگری این استان آماده کرده اس</w:t>
      </w:r>
      <w:r w:rsidR="008F33AA">
        <w:rPr>
          <w:rFonts w:cs="B Nazanin" w:hint="cs"/>
          <w:sz w:val="28"/>
          <w:szCs w:val="28"/>
          <w:rtl/>
        </w:rPr>
        <w:t>ت.</w:t>
      </w:r>
    </w:p>
    <w:p w14:paraId="3B5DAB03" w14:textId="4A770489" w:rsidR="008F33AA" w:rsidRPr="008F33AA" w:rsidRDefault="008F33AA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lang w:bidi="fa-IR"/>
        </w:rPr>
      </w:pPr>
      <w:r w:rsidRPr="008F33AA">
        <w:rPr>
          <w:rFonts w:cs="B Nazanin"/>
          <w:sz w:val="28"/>
          <w:szCs w:val="28"/>
          <w:rtl/>
        </w:rPr>
        <w:t>سرمد جمیل، مدیر بخش گردشگری کرکوک</w:t>
      </w:r>
      <w:r>
        <w:rPr>
          <w:rFonts w:cs="B Nazanin" w:hint="cs"/>
          <w:sz w:val="28"/>
          <w:szCs w:val="28"/>
          <w:rtl/>
        </w:rPr>
        <w:t>،</w:t>
      </w:r>
      <w:r w:rsidRPr="008F33AA">
        <w:rPr>
          <w:rFonts w:cs="B Nazanin"/>
          <w:sz w:val="28"/>
          <w:szCs w:val="28"/>
          <w:rtl/>
        </w:rPr>
        <w:t xml:space="preserve"> اعلام کرد این استان دارای چندین محوطه باستانی و آثار تاریخی، دینی و فرهنگی است </w:t>
      </w:r>
      <w:r>
        <w:rPr>
          <w:rFonts w:cs="B Nazanin" w:hint="cs"/>
          <w:sz w:val="28"/>
          <w:szCs w:val="28"/>
          <w:rtl/>
        </w:rPr>
        <w:t>که</w:t>
      </w:r>
      <w:r w:rsidRPr="008F33AA">
        <w:rPr>
          <w:rFonts w:cs="B Nazanin"/>
          <w:sz w:val="28"/>
          <w:szCs w:val="28"/>
          <w:rtl/>
        </w:rPr>
        <w:t xml:space="preserve"> موجب شد</w:t>
      </w:r>
      <w:r>
        <w:rPr>
          <w:rFonts w:cs="B Nazanin" w:hint="cs"/>
          <w:sz w:val="28"/>
          <w:szCs w:val="28"/>
          <w:rtl/>
        </w:rPr>
        <w:t>ه</w:t>
      </w:r>
      <w:r w:rsidRPr="008F33AA">
        <w:rPr>
          <w:rFonts w:cs="B Nazanin"/>
          <w:sz w:val="28"/>
          <w:szCs w:val="28"/>
          <w:rtl/>
        </w:rPr>
        <w:t xml:space="preserve"> این استان از جاذبه‌های گردشگری مهمی برخوردار باشد و در آینده به مقصدی برای گردشگران خارجی تبدیل شود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F33AA">
        <w:rPr>
          <w:rFonts w:cs="B Nazanin"/>
          <w:sz w:val="28"/>
          <w:szCs w:val="28"/>
          <w:rtl/>
        </w:rPr>
        <w:t>جمیل با اشاره به آماده کردن طرحی برای توسعه بخش گردشگری با چندین محور تصریح کرد گسترش ت</w:t>
      </w:r>
      <w:r>
        <w:rPr>
          <w:rFonts w:cs="B Nazanin" w:hint="cs"/>
          <w:sz w:val="28"/>
          <w:szCs w:val="28"/>
          <w:rtl/>
        </w:rPr>
        <w:t>أ</w:t>
      </w:r>
      <w:r w:rsidRPr="008F33AA">
        <w:rPr>
          <w:rFonts w:cs="B Nazanin"/>
          <w:sz w:val="28"/>
          <w:szCs w:val="28"/>
          <w:rtl/>
        </w:rPr>
        <w:t xml:space="preserve">سیسات گردشگری، اهتمام به </w:t>
      </w:r>
      <w:r w:rsidR="00B701FA">
        <w:rPr>
          <w:rFonts w:cs="B Nazanin" w:hint="cs"/>
          <w:sz w:val="28"/>
          <w:szCs w:val="28"/>
          <w:rtl/>
        </w:rPr>
        <w:t xml:space="preserve">حفظ و توسعه </w:t>
      </w:r>
      <w:r>
        <w:rPr>
          <w:rFonts w:cs="B Nazanin" w:hint="cs"/>
          <w:sz w:val="28"/>
          <w:szCs w:val="28"/>
          <w:rtl/>
        </w:rPr>
        <w:t>گنجینه های تاریخی</w:t>
      </w:r>
      <w:r w:rsidRPr="008F33AA">
        <w:rPr>
          <w:rFonts w:cs="B Nazanin"/>
          <w:sz w:val="28"/>
          <w:szCs w:val="28"/>
          <w:rtl/>
        </w:rPr>
        <w:t xml:space="preserve"> استان و </w:t>
      </w:r>
      <w:r w:rsidR="00B701FA">
        <w:rPr>
          <w:rFonts w:cs="B Nazanin" w:hint="cs"/>
          <w:sz w:val="28"/>
          <w:szCs w:val="28"/>
          <w:rtl/>
        </w:rPr>
        <w:t>تقویت</w:t>
      </w:r>
      <w:r w:rsidRPr="008F33AA">
        <w:rPr>
          <w:rFonts w:cs="B Nazanin"/>
          <w:sz w:val="28"/>
          <w:szCs w:val="28"/>
          <w:rtl/>
        </w:rPr>
        <w:t xml:space="preserve"> خدمات هتلداری ارائه ش</w:t>
      </w:r>
      <w:r w:rsidR="00B701FA">
        <w:rPr>
          <w:rFonts w:cs="B Nazanin" w:hint="cs"/>
          <w:sz w:val="28"/>
          <w:szCs w:val="28"/>
          <w:rtl/>
        </w:rPr>
        <w:t>ده</w:t>
      </w:r>
      <w:r w:rsidRPr="008F33AA">
        <w:rPr>
          <w:rFonts w:cs="B Nazanin"/>
          <w:sz w:val="28"/>
          <w:szCs w:val="28"/>
          <w:rtl/>
        </w:rPr>
        <w:t xml:space="preserve"> به گردشگران از مهم‌ترین محور‌های این طرح به شمار می‌آین</w:t>
      </w:r>
      <w:r>
        <w:rPr>
          <w:rFonts w:cs="B Nazanin" w:hint="cs"/>
          <w:sz w:val="28"/>
          <w:szCs w:val="28"/>
          <w:rtl/>
        </w:rPr>
        <w:t>د.</w:t>
      </w:r>
    </w:p>
    <w:p w14:paraId="463AB40F" w14:textId="23C788D6" w:rsidR="008F33AA" w:rsidRPr="008F33AA" w:rsidRDefault="008F33AA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lang w:bidi="fa-IR"/>
        </w:rPr>
      </w:pPr>
      <w:r w:rsidRPr="008F33AA">
        <w:rPr>
          <w:rFonts w:cs="B Nazanin"/>
          <w:sz w:val="28"/>
          <w:szCs w:val="28"/>
          <w:rtl/>
        </w:rPr>
        <w:t>وی ضمن اعلام بررسی این طرح با شرکت‌های گردشگری مجاز در کرکوک</w:t>
      </w:r>
      <w:r>
        <w:rPr>
          <w:rFonts w:cs="B Nazanin" w:hint="cs"/>
          <w:sz w:val="28"/>
          <w:szCs w:val="28"/>
          <w:rtl/>
        </w:rPr>
        <w:t>،</w:t>
      </w:r>
      <w:r w:rsidRPr="008F33AA">
        <w:rPr>
          <w:rFonts w:cs="B Nazanin"/>
          <w:sz w:val="28"/>
          <w:szCs w:val="28"/>
          <w:rtl/>
        </w:rPr>
        <w:t xml:space="preserve"> به تقویت همکاری با طرف‌های متخصص برای جذب گردشگران بیشتر به منظور فعال‌سازی این بخش با توجه به اهمیت آن در توسعه اقتصاد استان اشاره کر</w:t>
      </w:r>
      <w:r>
        <w:rPr>
          <w:rFonts w:cs="B Nazanin" w:hint="cs"/>
          <w:sz w:val="28"/>
          <w:szCs w:val="28"/>
          <w:rtl/>
        </w:rPr>
        <w:t>د.</w:t>
      </w:r>
    </w:p>
    <w:p w14:paraId="7960703E" w14:textId="551A8A1A" w:rsidR="00C95C0D" w:rsidRPr="003E2299" w:rsidRDefault="00C95C0D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E0AA152" w14:textId="77777777" w:rsidR="00C95C0D" w:rsidRPr="003E2299" w:rsidRDefault="00C95C0D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D352C14" w14:textId="77777777" w:rsidR="00C95C0D" w:rsidRPr="003E2299" w:rsidRDefault="00C95C0D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23AAE047" w14:textId="77777777" w:rsidR="00C95C0D" w:rsidRPr="003E2299" w:rsidRDefault="00C95C0D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3DA2EA9" w14:textId="77777777" w:rsidR="00C95C0D" w:rsidRDefault="00C95C0D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871580A" w14:textId="77777777" w:rsidR="001C406C" w:rsidRDefault="001C406C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7B236797" w14:textId="77777777" w:rsidR="002C68DB" w:rsidRPr="003E2299" w:rsidRDefault="002C68DB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84A010C" w14:textId="7F1987F4" w:rsidR="002C68DB" w:rsidRPr="003E2299" w:rsidRDefault="00B701FA" w:rsidP="0040191F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رد </w:t>
      </w:r>
      <w:r w:rsidRPr="00B701FA">
        <w:rPr>
          <w:rFonts w:cs="B Nazanin"/>
          <w:b/>
          <w:bCs/>
          <w:color w:val="FF0000"/>
          <w:sz w:val="28"/>
          <w:szCs w:val="28"/>
          <w:rtl/>
          <w:lang w:bidi="fa-IR"/>
        </w:rPr>
        <w:t>درخواست بغداد درباره حساب‌ها</w:t>
      </w:r>
      <w:r w:rsidRPr="00B701F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B701FA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بانک</w:t>
      </w:r>
      <w:r w:rsidRPr="00B701F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B701FA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کارمندان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اقلیم کردستان</w:t>
      </w:r>
      <w:r w:rsidR="002C68DB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A16E021" w14:textId="25834436" w:rsidR="003D0CA3" w:rsidRPr="003E2299" w:rsidRDefault="00B701FA" w:rsidP="0040191F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301DB6E0" wp14:editId="551F1C08">
            <wp:extent cx="3764942" cy="2118182"/>
            <wp:effectExtent l="0" t="0" r="6985" b="0"/>
            <wp:docPr id="10356200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65" cy="213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702B6" w:rsidRPr="003E2299">
        <w:rPr>
          <w:rFonts w:cs="B Nazanin"/>
          <w:noProof/>
        </w:rPr>
        <w:t xml:space="preserve"> </w:t>
      </w:r>
      <w:r w:rsidR="00EA05D6" w:rsidRPr="003E2299">
        <w:rPr>
          <w:rFonts w:cs="B Nazanin"/>
          <w:noProof/>
        </w:rPr>
        <w:t xml:space="preserve"> </w:t>
      </w:r>
      <w:r w:rsidR="006251AC" w:rsidRPr="003E2299">
        <w:rPr>
          <w:rFonts w:cs="B Nazanin"/>
          <w:noProof/>
        </w:rPr>
        <w:t xml:space="preserve"> </w:t>
      </w:r>
    </w:p>
    <w:p w14:paraId="3417739D" w14:textId="243EA8F1" w:rsidR="00B701FA" w:rsidRPr="00B701FA" w:rsidRDefault="00B701FA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کردپرس</w:t>
      </w:r>
      <w:r w:rsidR="002C68DB" w:rsidRPr="003E2299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2C68DB" w:rsidRPr="003E229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701FA">
        <w:rPr>
          <w:rFonts w:cs="B Nazanin"/>
          <w:sz w:val="28"/>
          <w:szCs w:val="28"/>
          <w:rtl/>
        </w:rPr>
        <w:t>در پی تنش‌های مالی میان اربیل و بغداد، دولت اقلیم کردستان اعلام کرد هیچ اطلاعاتی درباره حساب‌های بانکی کارمندان به بغداد ارائه نمی‌شود. این تصمیم به دستور مسرور بارزانی، نخست‌وزیر اقلیم، اتخاذ شده است</w:t>
      </w:r>
      <w:r w:rsidRPr="00B701FA">
        <w:rPr>
          <w:rFonts w:cs="B Nazanin"/>
          <w:sz w:val="28"/>
          <w:szCs w:val="28"/>
        </w:rPr>
        <w:t>.</w:t>
      </w:r>
    </w:p>
    <w:p w14:paraId="7C83FE13" w14:textId="67018DBC" w:rsidR="00B701FA" w:rsidRPr="00B701FA" w:rsidRDefault="00B701FA" w:rsidP="0040191F">
      <w:pPr>
        <w:bidi/>
        <w:spacing w:after="0"/>
        <w:ind w:left="360" w:firstLine="36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 xml:space="preserve">یک منبع آگاه در وزارت دارایی اقلیم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کردستان در این باره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 xml:space="preserve"> اعلام کرد که اقلیم به هیچ وجه آماده نیست هیچ اطلاعاتی درباره حساب‌های بانکی‌ای که در روند ملی کردن حقوق (توطین) افتتاح شده‌اند، به بغداد ارائه دهد.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>به گفته این منبع، اقلیم تنها حاضر است تعداد حساب‌های افتتاح‌شده را به بغداد اعلام کند، نه جزئیات حساب‌ها.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براساس 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>گزارش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ها، 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 xml:space="preserve">بغداد خواستار اجرای سیستم «آی‌بان»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که 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 xml:space="preserve">سیستمی بین‌المللی برای مبادله پول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است 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>برای تمامی کارمندان اقلیم شده است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14:paraId="6EB7295E" w14:textId="066526E2" w:rsidR="00B701FA" w:rsidRPr="00B701FA" w:rsidRDefault="00B701FA" w:rsidP="0040191F">
      <w:pPr>
        <w:bidi/>
        <w:spacing w:after="0"/>
        <w:ind w:left="360" w:firstLine="36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 xml:space="preserve">هم‌زمان، در جدیدترین درخواست خود، بغداد اعلام کرده که باید کل درآمد داخلی اقلیم به حساب دولت فدرال واریز شود و سپس </w:t>
      </w:r>
      <w:r w:rsidRPr="00B701F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۵۰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 xml:space="preserve"> درصد آن به اقلیم بازگردانده شود. اما دولت اقلیم کردستان این درخواست را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نیز </w:t>
      </w:r>
      <w:r w:rsidRPr="00B701FA">
        <w:rPr>
          <w:rFonts w:ascii="Times New Roman" w:eastAsia="Times New Roman" w:hAnsi="Times New Roman" w:cs="B Nazanin"/>
          <w:sz w:val="28"/>
          <w:szCs w:val="28"/>
          <w:rtl/>
        </w:rPr>
        <w:t>رد کرده است.</w:t>
      </w:r>
    </w:p>
    <w:p w14:paraId="200D1249" w14:textId="77777777" w:rsidR="00E35C12" w:rsidRPr="003E2299" w:rsidRDefault="00E35C12" w:rsidP="0040191F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FBB0F01" w14:textId="77777777" w:rsidR="0043768F" w:rsidRPr="003E2299" w:rsidRDefault="0043768F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7566CC5" w14:textId="77777777" w:rsidR="00E84B74" w:rsidRPr="003E2299" w:rsidRDefault="00E84B74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C0E89F7" w14:textId="77777777" w:rsidR="00E84B74" w:rsidRPr="003E2299" w:rsidRDefault="00E84B74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6F11C2E" w14:textId="77777777" w:rsidR="00E84B74" w:rsidRDefault="00E84B74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37B22DF" w14:textId="77777777" w:rsidR="006550B6" w:rsidRDefault="006550B6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BDAAA53" w14:textId="77777777" w:rsidR="006C586B" w:rsidRPr="003E2299" w:rsidRDefault="006C586B" w:rsidP="004019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E05E15" w14:textId="77777777" w:rsidR="0043768F" w:rsidRPr="003E2299" w:rsidRDefault="0043768F" w:rsidP="0040191F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69864CE1" w14:textId="6711E909" w:rsidR="0043768F" w:rsidRPr="003E2299" w:rsidRDefault="0005243D" w:rsidP="0040191F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کاهش قدرت خرید شهروندان سلیمانیه</w:t>
      </w:r>
      <w:r w:rsidR="005C0B38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0403A50" w14:textId="7F945CC8" w:rsidR="005761AB" w:rsidRPr="003E2299" w:rsidRDefault="0005243D" w:rsidP="0040191F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1FA49A9" wp14:editId="6778EB4D">
            <wp:extent cx="3470744" cy="1806196"/>
            <wp:effectExtent l="0" t="0" r="0" b="3810"/>
            <wp:docPr id="19689314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84" cy="18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7274F2" w:rsidRPr="003E2299">
        <w:rPr>
          <w:rFonts w:cs="B Nazanin"/>
          <w:noProof/>
        </w:rPr>
        <w:t xml:space="preserve"> </w:t>
      </w:r>
      <w:r w:rsidR="004630BC" w:rsidRPr="003E2299">
        <w:rPr>
          <w:rFonts w:cs="B Nazanin"/>
          <w:noProof/>
        </w:rPr>
        <w:t xml:space="preserve"> </w:t>
      </w:r>
      <w:r w:rsidR="00437750" w:rsidRPr="003E2299">
        <w:rPr>
          <w:rFonts w:cs="B Nazanin"/>
          <w:noProof/>
        </w:rPr>
        <w:t xml:space="preserve"> </w:t>
      </w:r>
      <w:r w:rsidR="00FC4AFE" w:rsidRPr="003E2299">
        <w:rPr>
          <w:rFonts w:cs="B Nazanin"/>
          <w:noProof/>
        </w:rPr>
        <w:t xml:space="preserve"> </w:t>
      </w:r>
    </w:p>
    <w:p w14:paraId="171D75FF" w14:textId="0A0666E3" w:rsidR="00852B82" w:rsidRPr="0040191F" w:rsidRDefault="0005243D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40191F">
        <w:rPr>
          <w:rFonts w:cs="B Nazanin" w:hint="cs"/>
          <w:color w:val="FF0000"/>
          <w:sz w:val="28"/>
          <w:szCs w:val="28"/>
          <w:rtl/>
          <w:lang w:bidi="fa-IR"/>
        </w:rPr>
        <w:t>شفق نیوز</w:t>
      </w:r>
      <w:r w:rsidR="005761AB" w:rsidRPr="0040191F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Pr="0040191F">
        <w:rPr>
          <w:rFonts w:cs="B Nazanin" w:hint="cs"/>
          <w:sz w:val="28"/>
          <w:szCs w:val="28"/>
          <w:shd w:val="clear" w:color="auto" w:fill="FFFFFF"/>
          <w:rtl/>
        </w:rPr>
        <w:t>افزایش قیمت ها و تأخیر در پرداخت حقوق ها باعث کم ر</w:t>
      </w:r>
      <w:r w:rsidR="00251ED0">
        <w:rPr>
          <w:rFonts w:cs="B Nazanin" w:hint="cs"/>
          <w:sz w:val="28"/>
          <w:szCs w:val="28"/>
          <w:shd w:val="clear" w:color="auto" w:fill="FFFFFF"/>
          <w:rtl/>
        </w:rPr>
        <w:t>ون</w:t>
      </w:r>
      <w:r w:rsidRPr="0040191F">
        <w:rPr>
          <w:rFonts w:cs="B Nazanin" w:hint="cs"/>
          <w:sz w:val="28"/>
          <w:szCs w:val="28"/>
          <w:shd w:val="clear" w:color="auto" w:fill="FFFFFF"/>
          <w:rtl/>
        </w:rPr>
        <w:t>ق شدن بازار سلیمانیه در ماه مبارک رمضان شده است.</w:t>
      </w:r>
    </w:p>
    <w:p w14:paraId="77124AEF" w14:textId="2BB3E252" w:rsidR="0005243D" w:rsidRPr="0040191F" w:rsidRDefault="001215F3" w:rsidP="0040191F">
      <w:pPr>
        <w:pStyle w:val="NormalWeb"/>
        <w:shd w:val="clear" w:color="auto" w:fill="FFFFFF"/>
        <w:bidi/>
        <w:spacing w:before="0" w:beforeAutospacing="0" w:after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40191F">
        <w:rPr>
          <w:rFonts w:cs="B Nazanin"/>
          <w:sz w:val="28"/>
          <w:szCs w:val="28"/>
          <w:shd w:val="clear" w:color="auto" w:fill="FFFFFF"/>
          <w:rtl/>
        </w:rPr>
        <w:tab/>
      </w:r>
      <w:r w:rsidR="0005243D" w:rsidRPr="0040191F">
        <w:rPr>
          <w:rFonts w:cs="B Nazanin" w:hint="cs"/>
          <w:sz w:val="28"/>
          <w:szCs w:val="28"/>
          <w:shd w:val="clear" w:color="auto" w:fill="FFFFFF"/>
          <w:rtl/>
        </w:rPr>
        <w:t>شهروندان (خریداران) و فروشندگان حوزه سلیمانیه کاهش رونق بازار ماه رمضان را به مشکلات اقتصادی و تورم نسبت می دهند که امسال با سرمای غیرمنتظره تشدید هم گردید. وضعیت بد اقتصادی باعث شده است شهروندان به اولویت بندی نیازهای خود روی آورده و خریدهای غیرضروری را به ماههای بعد موکول نمایند. مشاهدات میدانی نشان می دهد قیمت مایحتاج ضروری مانند گوشت، مرغ و برنج افزایش یافته است و بازار محصولاتی مانند خرما نیز که با ثبات قیمت همراه بوده است به علت کاهش قدرت خرید مردم رونق سالیان گذشته را ندارد.</w:t>
      </w:r>
    </w:p>
    <w:p w14:paraId="68A67125" w14:textId="68A2AF38" w:rsidR="0005243D" w:rsidRPr="0040191F" w:rsidRDefault="0005243D" w:rsidP="0040191F">
      <w:pPr>
        <w:pStyle w:val="NormalWeb"/>
        <w:shd w:val="clear" w:color="auto" w:fill="FFFFFF"/>
        <w:bidi/>
        <w:spacing w:before="0" w:beforeAutospacing="0" w:after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0191F">
        <w:rPr>
          <w:rFonts w:cs="B Nazanin" w:hint="cs"/>
          <w:sz w:val="28"/>
          <w:szCs w:val="28"/>
          <w:shd w:val="clear" w:color="auto" w:fill="FFFFFF"/>
          <w:rtl/>
        </w:rPr>
        <w:t xml:space="preserve">در همین راستا، دولت اقلیم بسته های کمک معیشتی را برای اقشار آسیب پذیر درنظر گرفته است، اما با توجه به وضعیت اقتصادی کلی منطقه، نگرانی هایی نسبت به تأخیر در </w:t>
      </w:r>
      <w:r w:rsidR="002D01FB" w:rsidRPr="0040191F">
        <w:rPr>
          <w:rFonts w:cs="B Nazanin" w:hint="cs"/>
          <w:sz w:val="28"/>
          <w:szCs w:val="28"/>
          <w:shd w:val="clear" w:color="auto" w:fill="FFFFFF"/>
          <w:rtl/>
        </w:rPr>
        <w:t>تحویل این بسته ها وجود دارد.</w:t>
      </w:r>
    </w:p>
    <w:p w14:paraId="1181EA59" w14:textId="07E7ECD5" w:rsidR="001215F3" w:rsidRPr="003E2299" w:rsidRDefault="001215F3" w:rsidP="0040191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sectPr w:rsidR="001215F3" w:rsidRPr="003E2299" w:rsidSect="00807DC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Kufi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6F03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8E2"/>
    <w:multiLevelType w:val="hybridMultilevel"/>
    <w:tmpl w:val="313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1BE6"/>
    <w:multiLevelType w:val="hybridMultilevel"/>
    <w:tmpl w:val="EBC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3AF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754C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EF"/>
    <w:rsid w:val="00027D6B"/>
    <w:rsid w:val="00047C67"/>
    <w:rsid w:val="0005243D"/>
    <w:rsid w:val="0009407A"/>
    <w:rsid w:val="000C321C"/>
    <w:rsid w:val="000F01A2"/>
    <w:rsid w:val="001215F3"/>
    <w:rsid w:val="001555BA"/>
    <w:rsid w:val="00176192"/>
    <w:rsid w:val="001B3EAE"/>
    <w:rsid w:val="001C406C"/>
    <w:rsid w:val="001C4EC2"/>
    <w:rsid w:val="001D13A4"/>
    <w:rsid w:val="001D78FF"/>
    <w:rsid w:val="001E22B7"/>
    <w:rsid w:val="001F379C"/>
    <w:rsid w:val="00251ED0"/>
    <w:rsid w:val="00292291"/>
    <w:rsid w:val="002B106E"/>
    <w:rsid w:val="002C68DB"/>
    <w:rsid w:val="002D01FB"/>
    <w:rsid w:val="00306F89"/>
    <w:rsid w:val="00393C18"/>
    <w:rsid w:val="003D0CA3"/>
    <w:rsid w:val="003D2F31"/>
    <w:rsid w:val="003D48DF"/>
    <w:rsid w:val="003E2299"/>
    <w:rsid w:val="00400916"/>
    <w:rsid w:val="0040191F"/>
    <w:rsid w:val="00413FB2"/>
    <w:rsid w:val="00426F8E"/>
    <w:rsid w:val="0043768F"/>
    <w:rsid w:val="00437750"/>
    <w:rsid w:val="0045189E"/>
    <w:rsid w:val="004624E5"/>
    <w:rsid w:val="004630BC"/>
    <w:rsid w:val="00467C75"/>
    <w:rsid w:val="00475C93"/>
    <w:rsid w:val="004E000C"/>
    <w:rsid w:val="00523BFB"/>
    <w:rsid w:val="00527648"/>
    <w:rsid w:val="005350EF"/>
    <w:rsid w:val="0054437E"/>
    <w:rsid w:val="00552F48"/>
    <w:rsid w:val="005761AB"/>
    <w:rsid w:val="00582F3B"/>
    <w:rsid w:val="0059418B"/>
    <w:rsid w:val="005A5692"/>
    <w:rsid w:val="005C0B38"/>
    <w:rsid w:val="005C5F08"/>
    <w:rsid w:val="005E665D"/>
    <w:rsid w:val="005F4827"/>
    <w:rsid w:val="006251AC"/>
    <w:rsid w:val="006550A4"/>
    <w:rsid w:val="006550B6"/>
    <w:rsid w:val="00664FBC"/>
    <w:rsid w:val="00666381"/>
    <w:rsid w:val="006702B6"/>
    <w:rsid w:val="00691AE2"/>
    <w:rsid w:val="006B3B18"/>
    <w:rsid w:val="006C0112"/>
    <w:rsid w:val="006C54CB"/>
    <w:rsid w:val="006C586B"/>
    <w:rsid w:val="006D27A0"/>
    <w:rsid w:val="006D33C3"/>
    <w:rsid w:val="006F64A5"/>
    <w:rsid w:val="0070596F"/>
    <w:rsid w:val="007100A7"/>
    <w:rsid w:val="00722E7F"/>
    <w:rsid w:val="007274F2"/>
    <w:rsid w:val="007372F6"/>
    <w:rsid w:val="00750179"/>
    <w:rsid w:val="007A24F3"/>
    <w:rsid w:val="007C477B"/>
    <w:rsid w:val="007C75BA"/>
    <w:rsid w:val="00807DC3"/>
    <w:rsid w:val="00815E16"/>
    <w:rsid w:val="00851C68"/>
    <w:rsid w:val="00852B82"/>
    <w:rsid w:val="00876483"/>
    <w:rsid w:val="00890FED"/>
    <w:rsid w:val="008920F2"/>
    <w:rsid w:val="008C209C"/>
    <w:rsid w:val="008D10F8"/>
    <w:rsid w:val="008D2DEF"/>
    <w:rsid w:val="008F33AA"/>
    <w:rsid w:val="009050D3"/>
    <w:rsid w:val="00926421"/>
    <w:rsid w:val="00946A8E"/>
    <w:rsid w:val="00997345"/>
    <w:rsid w:val="009A2842"/>
    <w:rsid w:val="009E4FCF"/>
    <w:rsid w:val="009F6C57"/>
    <w:rsid w:val="00A1274F"/>
    <w:rsid w:val="00A23173"/>
    <w:rsid w:val="00A3574E"/>
    <w:rsid w:val="00A46C6F"/>
    <w:rsid w:val="00A74398"/>
    <w:rsid w:val="00AA24E5"/>
    <w:rsid w:val="00AC61A5"/>
    <w:rsid w:val="00AF2DDF"/>
    <w:rsid w:val="00B07B97"/>
    <w:rsid w:val="00B115B5"/>
    <w:rsid w:val="00B2625B"/>
    <w:rsid w:val="00B27E96"/>
    <w:rsid w:val="00B43E73"/>
    <w:rsid w:val="00B701FA"/>
    <w:rsid w:val="00BB6CBF"/>
    <w:rsid w:val="00BC08DB"/>
    <w:rsid w:val="00BF6DD9"/>
    <w:rsid w:val="00C16C76"/>
    <w:rsid w:val="00C459C3"/>
    <w:rsid w:val="00C95C0D"/>
    <w:rsid w:val="00CA5202"/>
    <w:rsid w:val="00CA5A5B"/>
    <w:rsid w:val="00CC2B11"/>
    <w:rsid w:val="00CC5C09"/>
    <w:rsid w:val="00D31A19"/>
    <w:rsid w:val="00D328CC"/>
    <w:rsid w:val="00D61432"/>
    <w:rsid w:val="00D664C6"/>
    <w:rsid w:val="00DA73B5"/>
    <w:rsid w:val="00DB5C95"/>
    <w:rsid w:val="00DE5469"/>
    <w:rsid w:val="00DE63D5"/>
    <w:rsid w:val="00DF6CE8"/>
    <w:rsid w:val="00E06104"/>
    <w:rsid w:val="00E31B57"/>
    <w:rsid w:val="00E31D6F"/>
    <w:rsid w:val="00E35C12"/>
    <w:rsid w:val="00E56548"/>
    <w:rsid w:val="00E84B74"/>
    <w:rsid w:val="00EA05D6"/>
    <w:rsid w:val="00EA472E"/>
    <w:rsid w:val="00EB2749"/>
    <w:rsid w:val="00EB7961"/>
    <w:rsid w:val="00F23369"/>
    <w:rsid w:val="00F41380"/>
    <w:rsid w:val="00F6068F"/>
    <w:rsid w:val="00F61D5B"/>
    <w:rsid w:val="00F82EF8"/>
    <w:rsid w:val="00F87566"/>
    <w:rsid w:val="00F92D54"/>
    <w:rsid w:val="00FC0E02"/>
    <w:rsid w:val="00FC4AFE"/>
    <w:rsid w:val="00FC6D3A"/>
    <w:rsid w:val="00FD79A1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4028"/>
  <w15:docId w15:val="{55220609-03A2-4E75-AE4C-7A6FEF3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AFE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86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D514-C54C-4AC8-9878-128CB687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TAJIK</cp:lastModifiedBy>
  <cp:revision>2</cp:revision>
  <cp:lastPrinted>2024-04-14T11:30:00Z</cp:lastPrinted>
  <dcterms:created xsi:type="dcterms:W3CDTF">2025-03-11T17:58:00Z</dcterms:created>
  <dcterms:modified xsi:type="dcterms:W3CDTF">2025-03-11T17:58:00Z</dcterms:modified>
</cp:coreProperties>
</file>